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184382.xml.htm"/>
      <w:bookmarkStart w:id="1" w:name="kswkform4_17781843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Garde Danielle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 #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right represents a contingent right to receive one share of the issuer's common stock at vesting. The performance rights vest at a rate between 0% and 200%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Danielle Garde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9798"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3561</Characters>
  <CharactersWithSpaces>4159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